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DF" w:rsidRPr="00F76DC6" w:rsidRDefault="00EF19DF" w:rsidP="00EF19DF">
      <w:pPr>
        <w:pStyle w:val="Titel"/>
      </w:pPr>
      <w:r w:rsidRPr="00F76DC6">
        <w:t>verbeteren eicelkwaliteit</w:t>
      </w:r>
    </w:p>
    <w:p w:rsidR="00EF19DF" w:rsidRPr="00F76DC6" w:rsidRDefault="00EF19DF" w:rsidP="00EF19DF">
      <w:pPr>
        <w:jc w:val="both"/>
      </w:pPr>
    </w:p>
    <w:p w:rsidR="00EF19DF" w:rsidRPr="00F76DC6" w:rsidRDefault="00EF19DF" w:rsidP="00EF19DF">
      <w:pPr>
        <w:pStyle w:val="Geenafstand"/>
        <w:rPr>
          <w:rFonts w:ascii="Arial" w:hAnsi="Arial" w:cs="Arial"/>
          <w:lang w:eastAsia="nl-NL"/>
        </w:rPr>
      </w:pPr>
      <w:r w:rsidRPr="00F76DC6">
        <w:rPr>
          <w:rFonts w:ascii="Arial" w:hAnsi="Arial" w:cs="Arial"/>
          <w:lang w:eastAsia="nl-NL"/>
        </w:rPr>
        <w:t>Een goede eicelkwaliteit is uitermate belangrijk om zwanger te worden. Bij een goede eicelkwaliteit is bevruchting en innesteling mogelijk en zal het embryo zich verder kunnen ontwikkelen in de baarmoeder.</w:t>
      </w:r>
    </w:p>
    <w:p w:rsidR="00EF19DF" w:rsidRPr="00F76DC6" w:rsidRDefault="00EF19DF" w:rsidP="00EF19DF">
      <w:pPr>
        <w:pStyle w:val="Geenafstand"/>
        <w:rPr>
          <w:rFonts w:ascii="Arial" w:hAnsi="Arial" w:cs="Arial"/>
          <w:lang w:eastAsia="nl-NL"/>
        </w:rPr>
      </w:pPr>
      <w:r w:rsidRPr="00F76DC6">
        <w:rPr>
          <w:rFonts w:ascii="Arial" w:hAnsi="Arial" w:cs="Arial"/>
          <w:lang w:eastAsia="nl-NL"/>
        </w:rPr>
        <w:t xml:space="preserve">De kwaliteit van eicellen wordt niet enkel bepaald door de leeftijd. Ook een heel aantal andere factoren bepalen de kwaliteit van eicellen. </w:t>
      </w:r>
    </w:p>
    <w:p w:rsidR="00EF19DF" w:rsidRPr="00F76DC6" w:rsidRDefault="00EF19DF" w:rsidP="00EF19DF">
      <w:pPr>
        <w:pStyle w:val="Geenafstand"/>
        <w:rPr>
          <w:rFonts w:ascii="Arial" w:hAnsi="Arial" w:cs="Arial"/>
          <w:lang w:eastAsia="nl-NL"/>
        </w:rPr>
      </w:pPr>
    </w:p>
    <w:p w:rsidR="00EF19DF" w:rsidRPr="00F76DC6" w:rsidRDefault="00EF19DF" w:rsidP="00EF19DF">
      <w:pPr>
        <w:pStyle w:val="Geenafstand"/>
        <w:rPr>
          <w:rFonts w:ascii="Arial" w:hAnsi="Arial" w:cs="Arial"/>
          <w:lang w:eastAsia="nl-NL"/>
        </w:rPr>
      </w:pPr>
      <w:bookmarkStart w:id="0" w:name="egg"/>
      <w:bookmarkEnd w:id="0"/>
      <w:r w:rsidRPr="00F76DC6">
        <w:rPr>
          <w:rFonts w:ascii="Arial" w:hAnsi="Arial" w:cs="Arial"/>
          <w:lang w:eastAsia="nl-NL"/>
        </w:rPr>
        <w:t>Een eicel heft een cyclus van 90 dagen voor ovulatie. Gedurende die periode is het mogelijk om de kwaliteit van de eicel te verbeteren.</w:t>
      </w:r>
    </w:p>
    <w:p w:rsidR="00EF19DF" w:rsidRPr="00F76DC6" w:rsidRDefault="00EF19DF" w:rsidP="00EF19DF">
      <w:pPr>
        <w:pStyle w:val="Geenafstand"/>
        <w:rPr>
          <w:rFonts w:ascii="Arial" w:hAnsi="Arial" w:cs="Arial"/>
          <w:lang w:eastAsia="nl-NL"/>
        </w:rPr>
      </w:pPr>
    </w:p>
    <w:p w:rsidR="00EF19DF" w:rsidRPr="00F76DC6" w:rsidRDefault="00EF19DF" w:rsidP="00EF19DF">
      <w:pPr>
        <w:pStyle w:val="Geenafstand"/>
        <w:rPr>
          <w:rFonts w:ascii="Arial" w:hAnsi="Arial" w:cs="Arial"/>
          <w:lang w:eastAsia="nl-NL"/>
        </w:rPr>
      </w:pPr>
      <w:r w:rsidRPr="00F76DC6">
        <w:rPr>
          <w:rFonts w:ascii="Arial" w:hAnsi="Arial" w:cs="Arial"/>
          <w:lang w:eastAsia="nl-NL"/>
        </w:rPr>
        <w:t>De eicelkwaliteit wordt beïnvloed door:</w:t>
      </w:r>
    </w:p>
    <w:p w:rsidR="00EF19DF" w:rsidRPr="00F76DC6" w:rsidRDefault="00EF19DF" w:rsidP="00EF19DF">
      <w:pPr>
        <w:pStyle w:val="Geenafstand"/>
        <w:rPr>
          <w:rFonts w:ascii="Arial" w:hAnsi="Arial" w:cs="Arial"/>
          <w:lang w:eastAsia="nl-NL"/>
        </w:rPr>
      </w:pPr>
    </w:p>
    <w:p w:rsidR="00EF19DF" w:rsidRPr="00F76DC6" w:rsidRDefault="00EF19DF" w:rsidP="00EF19DF">
      <w:pPr>
        <w:pStyle w:val="Geenafstand"/>
        <w:rPr>
          <w:rFonts w:ascii="Arial" w:hAnsi="Arial" w:cs="Arial"/>
          <w:lang w:eastAsia="nl-NL"/>
        </w:rPr>
      </w:pPr>
      <w:r w:rsidRPr="00F76DC6">
        <w:rPr>
          <w:rFonts w:ascii="Arial" w:hAnsi="Arial" w:cs="Arial"/>
          <w:lang w:eastAsia="nl-NL"/>
        </w:rPr>
        <w:t>- bloedcirculatie naar de eierstokken toe</w:t>
      </w:r>
    </w:p>
    <w:p w:rsidR="00EF19DF" w:rsidRPr="00F76DC6" w:rsidRDefault="00EF19DF" w:rsidP="00EF19DF">
      <w:pPr>
        <w:pStyle w:val="Geenafstand"/>
        <w:rPr>
          <w:rFonts w:ascii="Arial" w:hAnsi="Arial" w:cs="Arial"/>
          <w:lang w:eastAsia="nl-NL"/>
        </w:rPr>
      </w:pPr>
      <w:r w:rsidRPr="00F76DC6">
        <w:rPr>
          <w:rFonts w:ascii="Arial" w:hAnsi="Arial" w:cs="Arial"/>
          <w:lang w:eastAsia="nl-NL"/>
        </w:rPr>
        <w:t xml:space="preserve">- </w:t>
      </w:r>
      <w:r w:rsidR="00090548" w:rsidRPr="00F76DC6">
        <w:rPr>
          <w:rFonts w:ascii="Arial" w:hAnsi="Arial" w:cs="Arial"/>
          <w:lang w:eastAsia="nl-NL"/>
        </w:rPr>
        <w:t>zuurstoftoevoer</w:t>
      </w:r>
      <w:r w:rsidRPr="00F76DC6">
        <w:rPr>
          <w:rFonts w:ascii="Arial" w:hAnsi="Arial" w:cs="Arial"/>
          <w:lang w:eastAsia="nl-NL"/>
        </w:rPr>
        <w:t xml:space="preserve"> naar de eierstokken</w:t>
      </w:r>
    </w:p>
    <w:p w:rsidR="00EF19DF" w:rsidRPr="00F76DC6" w:rsidRDefault="00EF19DF" w:rsidP="00EF19DF">
      <w:pPr>
        <w:pStyle w:val="Geenafstand"/>
        <w:rPr>
          <w:rFonts w:ascii="Arial" w:hAnsi="Arial" w:cs="Arial"/>
          <w:lang w:eastAsia="nl-NL"/>
        </w:rPr>
      </w:pPr>
      <w:r w:rsidRPr="00F76DC6">
        <w:rPr>
          <w:rFonts w:ascii="Arial" w:hAnsi="Arial" w:cs="Arial"/>
          <w:lang w:eastAsia="nl-NL"/>
        </w:rPr>
        <w:t>- hormonen balans</w:t>
      </w:r>
    </w:p>
    <w:p w:rsidR="00EF19DF" w:rsidRPr="00F76DC6" w:rsidRDefault="00EF19DF" w:rsidP="00EF19DF">
      <w:pPr>
        <w:pStyle w:val="Geenafstand"/>
        <w:rPr>
          <w:rFonts w:ascii="Arial" w:hAnsi="Arial" w:cs="Arial"/>
          <w:lang w:eastAsia="nl-NL"/>
        </w:rPr>
      </w:pPr>
      <w:r w:rsidRPr="00F76DC6">
        <w:rPr>
          <w:rFonts w:ascii="Arial" w:hAnsi="Arial" w:cs="Arial"/>
          <w:lang w:eastAsia="nl-NL"/>
        </w:rPr>
        <w:t>- voeding</w:t>
      </w:r>
    </w:p>
    <w:p w:rsidR="00EF19DF" w:rsidRPr="00F76DC6" w:rsidRDefault="00EF19DF" w:rsidP="00EF19DF">
      <w:pPr>
        <w:pStyle w:val="Geenafstand"/>
        <w:rPr>
          <w:rFonts w:ascii="Arial" w:hAnsi="Arial" w:cs="Arial"/>
          <w:lang w:eastAsia="nl-NL"/>
        </w:rPr>
      </w:pPr>
      <w:r w:rsidRPr="00F76DC6">
        <w:rPr>
          <w:rFonts w:ascii="Arial" w:hAnsi="Arial" w:cs="Arial"/>
          <w:lang w:eastAsia="nl-NL"/>
        </w:rPr>
        <w:t xml:space="preserve"> - stress</w:t>
      </w:r>
    </w:p>
    <w:p w:rsidR="00EF19DF" w:rsidRPr="00F76DC6" w:rsidRDefault="00EF19DF" w:rsidP="00EF19DF">
      <w:pPr>
        <w:spacing w:before="100" w:beforeAutospacing="1" w:after="100" w:afterAutospacing="1"/>
        <w:rPr>
          <w:b/>
          <w:szCs w:val="22"/>
        </w:rPr>
      </w:pPr>
      <w:r w:rsidRPr="00F76DC6">
        <w:rPr>
          <w:b/>
          <w:szCs w:val="22"/>
        </w:rPr>
        <w:t>Bloedcirculatie en zuurstoftoevoer naar de eierstokken</w:t>
      </w:r>
    </w:p>
    <w:p w:rsidR="00EF19DF" w:rsidRPr="00F76DC6" w:rsidRDefault="00EF19DF" w:rsidP="00EF19DF">
      <w:pPr>
        <w:spacing w:before="100" w:beforeAutospacing="1" w:after="100" w:afterAutospacing="1"/>
        <w:rPr>
          <w:szCs w:val="22"/>
        </w:rPr>
      </w:pPr>
      <w:r w:rsidRPr="00F76DC6">
        <w:rPr>
          <w:szCs w:val="22"/>
        </w:rPr>
        <w:t xml:space="preserve">Het is belangrijk dat er zuurstof rijk bloed naar de eierstokken stroomt om goede eicellen te maken. Bij weinig beweging, overgewicht, uitdroging of bloed </w:t>
      </w:r>
      <w:proofErr w:type="spellStart"/>
      <w:r w:rsidRPr="00F76DC6">
        <w:rPr>
          <w:szCs w:val="22"/>
        </w:rPr>
        <w:t>stase</w:t>
      </w:r>
      <w:proofErr w:type="spellEnd"/>
      <w:r w:rsidRPr="00F76DC6">
        <w:rPr>
          <w:szCs w:val="22"/>
        </w:rPr>
        <w:t xml:space="preserve"> zal er minder zuurstof rijk bloed naar de eierstokken vloeien en de kwaliteit van de eicellen beïnvloeden.</w:t>
      </w:r>
    </w:p>
    <w:p w:rsidR="00EF19DF" w:rsidRPr="00F76DC6" w:rsidRDefault="00EF19DF" w:rsidP="00EF19DF">
      <w:pPr>
        <w:spacing w:before="100" w:beforeAutospacing="1" w:after="100" w:afterAutospacing="1"/>
        <w:rPr>
          <w:szCs w:val="22"/>
        </w:rPr>
      </w:pPr>
      <w:r w:rsidRPr="00F76DC6">
        <w:rPr>
          <w:szCs w:val="22"/>
        </w:rPr>
        <w:t>Hoe kan je de bloedcirculatie verbeteren:</w:t>
      </w:r>
    </w:p>
    <w:p w:rsidR="00EF19DF" w:rsidRPr="00F76DC6" w:rsidRDefault="00EF19DF" w:rsidP="00F76DC6">
      <w:pPr>
        <w:pStyle w:val="Geenafstand"/>
        <w:numPr>
          <w:ilvl w:val="0"/>
          <w:numId w:val="4"/>
        </w:numPr>
        <w:rPr>
          <w:rFonts w:ascii="Arial" w:hAnsi="Arial" w:cs="Arial"/>
          <w:lang w:eastAsia="nl-NL"/>
        </w:rPr>
      </w:pPr>
      <w:r w:rsidRPr="00F76DC6">
        <w:rPr>
          <w:rFonts w:ascii="Arial" w:hAnsi="Arial" w:cs="Arial"/>
          <w:lang w:eastAsia="nl-NL"/>
        </w:rPr>
        <w:t>drink genoeg water de hele dag door</w:t>
      </w:r>
    </w:p>
    <w:p w:rsidR="00EF19DF" w:rsidRPr="00F76DC6" w:rsidRDefault="00EF19DF" w:rsidP="00F76DC6">
      <w:pPr>
        <w:pStyle w:val="Geenafstand"/>
        <w:numPr>
          <w:ilvl w:val="0"/>
          <w:numId w:val="4"/>
        </w:numPr>
        <w:rPr>
          <w:rFonts w:ascii="Arial" w:hAnsi="Arial" w:cs="Arial"/>
          <w:lang w:eastAsia="nl-NL"/>
        </w:rPr>
      </w:pPr>
      <w:r w:rsidRPr="00F76DC6">
        <w:rPr>
          <w:rFonts w:ascii="Arial" w:hAnsi="Arial" w:cs="Arial"/>
          <w:lang w:eastAsia="nl-NL"/>
        </w:rPr>
        <w:t>zorg voor genoeg lichaamsbeweging: wandelen, fietsen, lopen, yoga, dansen, ...</w:t>
      </w:r>
    </w:p>
    <w:p w:rsidR="00EF19DF" w:rsidRPr="00F76DC6" w:rsidRDefault="00EF19DF" w:rsidP="00F76DC6">
      <w:pPr>
        <w:pStyle w:val="Geenafstand"/>
        <w:numPr>
          <w:ilvl w:val="0"/>
          <w:numId w:val="4"/>
        </w:numPr>
        <w:rPr>
          <w:rFonts w:ascii="Arial" w:hAnsi="Arial" w:cs="Arial"/>
          <w:lang w:eastAsia="nl-NL"/>
        </w:rPr>
      </w:pPr>
      <w:r w:rsidRPr="00F76DC6">
        <w:rPr>
          <w:rFonts w:ascii="Arial" w:hAnsi="Arial" w:cs="Arial"/>
          <w:lang w:eastAsia="nl-NL"/>
        </w:rPr>
        <w:t>acupunctuur: 3 tot 4 behandelingen gedurende de folliculaire fase (eerste 14 dagen van de cyclus)</w:t>
      </w:r>
    </w:p>
    <w:p w:rsidR="00EF19DF" w:rsidRPr="00F76DC6" w:rsidRDefault="00EF19DF" w:rsidP="00F76DC6">
      <w:pPr>
        <w:pStyle w:val="Geenafstand"/>
        <w:numPr>
          <w:ilvl w:val="0"/>
          <w:numId w:val="4"/>
        </w:numPr>
        <w:rPr>
          <w:rFonts w:ascii="Arial" w:hAnsi="Arial" w:cs="Arial"/>
          <w:lang w:eastAsia="nl-NL"/>
        </w:rPr>
      </w:pPr>
      <w:r w:rsidRPr="00F76DC6">
        <w:rPr>
          <w:rFonts w:ascii="Arial" w:hAnsi="Arial" w:cs="Arial"/>
          <w:lang w:eastAsia="nl-NL"/>
        </w:rPr>
        <w:t>kruiden die invloed hebben op de bloedcirculatie in de ovaria</w:t>
      </w:r>
    </w:p>
    <w:p w:rsidR="00EF19DF" w:rsidRPr="00F76DC6" w:rsidRDefault="00EF19DF" w:rsidP="00F76DC6">
      <w:pPr>
        <w:pStyle w:val="Geenafstand"/>
        <w:numPr>
          <w:ilvl w:val="0"/>
          <w:numId w:val="4"/>
        </w:numPr>
        <w:rPr>
          <w:rFonts w:ascii="Arial" w:hAnsi="Arial" w:cs="Arial"/>
          <w:lang w:eastAsia="nl-NL"/>
        </w:rPr>
      </w:pPr>
      <w:r w:rsidRPr="00F76DC6">
        <w:rPr>
          <w:rFonts w:ascii="Arial" w:hAnsi="Arial" w:cs="Arial"/>
          <w:lang w:eastAsia="nl-NL"/>
        </w:rPr>
        <w:t>voeding</w:t>
      </w:r>
    </w:p>
    <w:p w:rsidR="00EF19DF" w:rsidRPr="00F76DC6" w:rsidRDefault="00EF19DF" w:rsidP="00F76DC6">
      <w:pPr>
        <w:pStyle w:val="Geenafstand"/>
        <w:numPr>
          <w:ilvl w:val="0"/>
          <w:numId w:val="4"/>
        </w:numPr>
        <w:rPr>
          <w:rFonts w:ascii="Arial" w:hAnsi="Arial" w:cs="Arial"/>
          <w:lang w:eastAsia="nl-NL"/>
        </w:rPr>
      </w:pPr>
      <w:r w:rsidRPr="00F76DC6">
        <w:rPr>
          <w:rFonts w:ascii="Arial" w:hAnsi="Arial" w:cs="Arial"/>
          <w:lang w:eastAsia="nl-NL"/>
        </w:rPr>
        <w:t xml:space="preserve">indien FSH hoog is (meer dan 20) kan het kruid </w:t>
      </w:r>
      <w:proofErr w:type="spellStart"/>
      <w:r w:rsidRPr="00F76DC6">
        <w:rPr>
          <w:rFonts w:ascii="Arial" w:hAnsi="Arial" w:cs="Arial"/>
          <w:lang w:eastAsia="nl-NL"/>
        </w:rPr>
        <w:t>agnus</w:t>
      </w:r>
      <w:proofErr w:type="spellEnd"/>
      <w:r w:rsidRPr="00F76DC6">
        <w:rPr>
          <w:rFonts w:ascii="Arial" w:hAnsi="Arial" w:cs="Arial"/>
          <w:lang w:eastAsia="nl-NL"/>
        </w:rPr>
        <w:t xml:space="preserve"> </w:t>
      </w:r>
      <w:proofErr w:type="spellStart"/>
      <w:r w:rsidRPr="00F76DC6">
        <w:rPr>
          <w:rFonts w:ascii="Arial" w:hAnsi="Arial" w:cs="Arial"/>
          <w:lang w:eastAsia="nl-NL"/>
        </w:rPr>
        <w:t>castus</w:t>
      </w:r>
      <w:proofErr w:type="spellEnd"/>
      <w:r w:rsidRPr="00F76DC6">
        <w:rPr>
          <w:rFonts w:ascii="Arial" w:hAnsi="Arial" w:cs="Arial"/>
          <w:lang w:eastAsia="nl-NL"/>
        </w:rPr>
        <w:t xml:space="preserve"> de hormonen balans reguleren.</w:t>
      </w:r>
    </w:p>
    <w:p w:rsidR="00EF19DF" w:rsidRPr="00F76DC6" w:rsidRDefault="00EF19DF" w:rsidP="00EF19DF">
      <w:pPr>
        <w:spacing w:before="100" w:beforeAutospacing="1" w:after="100" w:afterAutospacing="1"/>
        <w:rPr>
          <w:b/>
        </w:rPr>
      </w:pPr>
      <w:r w:rsidRPr="00F76DC6">
        <w:rPr>
          <w:szCs w:val="22"/>
          <w:lang w:val="nl-NL"/>
        </w:rPr>
        <w:t xml:space="preserve"> </w:t>
      </w:r>
      <w:r w:rsidRPr="00F76DC6">
        <w:rPr>
          <w:b/>
          <w:szCs w:val="22"/>
        </w:rPr>
        <w:t>voeding die eicelkwaliteit kan verbeteren:</w:t>
      </w:r>
    </w:p>
    <w:p w:rsidR="00EF19DF" w:rsidRPr="00F76DC6" w:rsidRDefault="00EF19DF" w:rsidP="00F76DC6">
      <w:pPr>
        <w:pStyle w:val="Geenafstand"/>
        <w:numPr>
          <w:ilvl w:val="0"/>
          <w:numId w:val="4"/>
        </w:numPr>
        <w:rPr>
          <w:rFonts w:ascii="Arial" w:hAnsi="Arial" w:cs="Arial"/>
          <w:lang w:eastAsia="nl-NL"/>
        </w:rPr>
      </w:pPr>
      <w:r w:rsidRPr="00F76DC6">
        <w:rPr>
          <w:rFonts w:ascii="Arial" w:hAnsi="Arial" w:cs="Arial"/>
          <w:lang w:eastAsia="nl-NL"/>
        </w:rPr>
        <w:t>Koninginnebrij</w:t>
      </w:r>
    </w:p>
    <w:p w:rsidR="00EF19DF" w:rsidRPr="00F76DC6" w:rsidRDefault="00EF19DF" w:rsidP="00F76DC6">
      <w:pPr>
        <w:pStyle w:val="Geenafstand"/>
        <w:numPr>
          <w:ilvl w:val="0"/>
          <w:numId w:val="4"/>
        </w:numPr>
        <w:rPr>
          <w:rFonts w:ascii="Arial" w:hAnsi="Arial" w:cs="Arial"/>
          <w:lang w:eastAsia="nl-NL"/>
        </w:rPr>
      </w:pPr>
      <w:proofErr w:type="spellStart"/>
      <w:r w:rsidRPr="00F76DC6">
        <w:rPr>
          <w:rFonts w:ascii="Arial" w:hAnsi="Arial" w:cs="Arial"/>
          <w:lang w:eastAsia="nl-NL"/>
        </w:rPr>
        <w:t>Maca</w:t>
      </w:r>
      <w:proofErr w:type="spellEnd"/>
      <w:r w:rsidRPr="00F76DC6">
        <w:rPr>
          <w:rFonts w:ascii="Arial" w:hAnsi="Arial" w:cs="Arial"/>
          <w:lang w:eastAsia="nl-NL"/>
        </w:rPr>
        <w:t xml:space="preserve"> (zie bijgevoegde uitleg)</w:t>
      </w:r>
    </w:p>
    <w:p w:rsidR="00EF19DF" w:rsidRPr="00F76DC6" w:rsidRDefault="00090548" w:rsidP="00F76DC6">
      <w:pPr>
        <w:pStyle w:val="Geenafstand"/>
        <w:numPr>
          <w:ilvl w:val="0"/>
          <w:numId w:val="4"/>
        </w:numPr>
        <w:rPr>
          <w:rFonts w:ascii="Arial" w:hAnsi="Arial" w:cs="Arial"/>
          <w:lang w:eastAsia="nl-NL"/>
        </w:rPr>
      </w:pPr>
      <w:r w:rsidRPr="00F76DC6">
        <w:rPr>
          <w:rFonts w:ascii="Arial" w:hAnsi="Arial" w:cs="Arial"/>
          <w:lang w:eastAsia="nl-NL"/>
        </w:rPr>
        <w:t>broccoli</w:t>
      </w:r>
    </w:p>
    <w:p w:rsidR="00EF19DF" w:rsidRPr="00F76DC6" w:rsidRDefault="00EF19DF" w:rsidP="00F76DC6">
      <w:pPr>
        <w:pStyle w:val="Geenafstand"/>
        <w:numPr>
          <w:ilvl w:val="0"/>
          <w:numId w:val="4"/>
        </w:numPr>
        <w:rPr>
          <w:rFonts w:ascii="Arial" w:hAnsi="Arial" w:cs="Arial"/>
          <w:lang w:eastAsia="nl-NL"/>
        </w:rPr>
      </w:pPr>
      <w:proofErr w:type="spellStart"/>
      <w:r w:rsidRPr="00F76DC6">
        <w:rPr>
          <w:rFonts w:ascii="Arial" w:hAnsi="Arial" w:cs="Arial"/>
          <w:lang w:eastAsia="nl-NL"/>
        </w:rPr>
        <w:t>goji</w:t>
      </w:r>
      <w:proofErr w:type="spellEnd"/>
      <w:r w:rsidRPr="00F76DC6">
        <w:rPr>
          <w:rFonts w:ascii="Arial" w:hAnsi="Arial" w:cs="Arial"/>
          <w:lang w:eastAsia="nl-NL"/>
        </w:rPr>
        <w:t xml:space="preserve"> bessen</w:t>
      </w:r>
    </w:p>
    <w:p w:rsidR="00EF19DF" w:rsidRPr="00F76DC6" w:rsidRDefault="00EF19DF" w:rsidP="00F76DC6">
      <w:pPr>
        <w:pStyle w:val="Geenafstand"/>
        <w:numPr>
          <w:ilvl w:val="0"/>
          <w:numId w:val="4"/>
        </w:numPr>
        <w:rPr>
          <w:rFonts w:ascii="Arial" w:hAnsi="Arial" w:cs="Arial"/>
          <w:lang w:eastAsia="nl-NL"/>
        </w:rPr>
      </w:pPr>
      <w:r w:rsidRPr="00F76DC6">
        <w:rPr>
          <w:rFonts w:ascii="Arial" w:hAnsi="Arial" w:cs="Arial"/>
          <w:lang w:eastAsia="nl-NL"/>
        </w:rPr>
        <w:t>groenen bladgroenten</w:t>
      </w:r>
    </w:p>
    <w:p w:rsidR="00EF19DF" w:rsidRPr="00F76DC6" w:rsidRDefault="00EF19DF" w:rsidP="00F76DC6">
      <w:pPr>
        <w:pStyle w:val="Geenafstand"/>
        <w:numPr>
          <w:ilvl w:val="0"/>
          <w:numId w:val="4"/>
        </w:numPr>
        <w:rPr>
          <w:rFonts w:ascii="Arial" w:hAnsi="Arial" w:cs="Arial"/>
          <w:lang w:eastAsia="nl-NL"/>
        </w:rPr>
      </w:pPr>
      <w:r w:rsidRPr="00F76DC6">
        <w:rPr>
          <w:rFonts w:ascii="Arial" w:hAnsi="Arial" w:cs="Arial"/>
          <w:lang w:eastAsia="nl-NL"/>
        </w:rPr>
        <w:t>zalm</w:t>
      </w:r>
    </w:p>
    <w:p w:rsidR="00EF19DF" w:rsidRPr="00F76DC6" w:rsidRDefault="00EF19DF" w:rsidP="00F76DC6">
      <w:pPr>
        <w:pStyle w:val="Geenafstand"/>
        <w:numPr>
          <w:ilvl w:val="0"/>
          <w:numId w:val="4"/>
        </w:numPr>
        <w:rPr>
          <w:rFonts w:ascii="Arial" w:hAnsi="Arial" w:cs="Arial"/>
          <w:lang w:eastAsia="nl-NL"/>
        </w:rPr>
      </w:pPr>
      <w:r w:rsidRPr="00F76DC6">
        <w:rPr>
          <w:rFonts w:ascii="Arial" w:hAnsi="Arial" w:cs="Arial"/>
          <w:lang w:eastAsia="nl-NL"/>
        </w:rPr>
        <w:t>heilbot</w:t>
      </w:r>
    </w:p>
    <w:p w:rsidR="00EF19DF" w:rsidRPr="00F76DC6" w:rsidRDefault="00EF19DF" w:rsidP="00F76DC6">
      <w:pPr>
        <w:pStyle w:val="Geenafstand"/>
        <w:numPr>
          <w:ilvl w:val="0"/>
          <w:numId w:val="4"/>
        </w:numPr>
        <w:rPr>
          <w:rFonts w:ascii="Arial" w:hAnsi="Arial" w:cs="Arial"/>
          <w:lang w:eastAsia="nl-NL"/>
        </w:rPr>
      </w:pPr>
      <w:r w:rsidRPr="00F76DC6">
        <w:rPr>
          <w:rFonts w:ascii="Arial" w:hAnsi="Arial" w:cs="Arial"/>
          <w:lang w:eastAsia="nl-NL"/>
        </w:rPr>
        <w:t>pompoen pitten</w:t>
      </w:r>
    </w:p>
    <w:p w:rsidR="0040765A" w:rsidRPr="00F76DC6" w:rsidRDefault="0040765A" w:rsidP="00F76DC6">
      <w:pPr>
        <w:pStyle w:val="Geenafstand"/>
        <w:numPr>
          <w:ilvl w:val="0"/>
          <w:numId w:val="4"/>
        </w:numPr>
        <w:rPr>
          <w:rFonts w:ascii="Arial" w:hAnsi="Arial" w:cs="Arial"/>
          <w:lang w:eastAsia="nl-NL"/>
        </w:rPr>
      </w:pPr>
      <w:r w:rsidRPr="00F76DC6">
        <w:rPr>
          <w:rFonts w:ascii="Arial" w:hAnsi="Arial" w:cs="Arial"/>
          <w:lang w:eastAsia="nl-NL"/>
        </w:rPr>
        <w:lastRenderedPageBreak/>
        <w:t>melasse (zie bijgevoegde uitleg)</w:t>
      </w:r>
    </w:p>
    <w:p w:rsidR="00EF19DF" w:rsidRPr="00F76DC6" w:rsidRDefault="00EF19DF" w:rsidP="00F76DC6">
      <w:pPr>
        <w:pStyle w:val="Geenafstand"/>
        <w:numPr>
          <w:ilvl w:val="0"/>
          <w:numId w:val="4"/>
        </w:numPr>
        <w:rPr>
          <w:rFonts w:ascii="Arial" w:hAnsi="Arial" w:cs="Arial"/>
          <w:lang w:eastAsia="nl-NL"/>
        </w:rPr>
      </w:pPr>
      <w:r w:rsidRPr="00F76DC6">
        <w:rPr>
          <w:rFonts w:ascii="Arial" w:hAnsi="Arial" w:cs="Arial"/>
          <w:lang w:eastAsia="nl-NL"/>
        </w:rPr>
        <w:t>zwart sesam zaad</w:t>
      </w:r>
    </w:p>
    <w:p w:rsidR="00EF19DF" w:rsidRPr="00F76DC6" w:rsidRDefault="00090548" w:rsidP="00F76DC6">
      <w:pPr>
        <w:pStyle w:val="Geenafstand"/>
        <w:numPr>
          <w:ilvl w:val="0"/>
          <w:numId w:val="4"/>
        </w:numPr>
        <w:rPr>
          <w:rFonts w:ascii="Arial" w:hAnsi="Arial" w:cs="Arial"/>
          <w:lang w:eastAsia="nl-NL"/>
        </w:rPr>
      </w:pPr>
      <w:r w:rsidRPr="00F76DC6">
        <w:rPr>
          <w:rFonts w:ascii="Arial" w:hAnsi="Arial" w:cs="Arial"/>
          <w:lang w:eastAsia="nl-NL"/>
        </w:rPr>
        <w:t>kurkuma</w:t>
      </w:r>
    </w:p>
    <w:p w:rsidR="00EF19DF" w:rsidRPr="00F76DC6" w:rsidRDefault="00EF19DF" w:rsidP="00F76DC6">
      <w:pPr>
        <w:pStyle w:val="Geenafstand"/>
        <w:numPr>
          <w:ilvl w:val="0"/>
          <w:numId w:val="4"/>
        </w:numPr>
        <w:rPr>
          <w:rFonts w:ascii="Arial" w:hAnsi="Arial" w:cs="Arial"/>
          <w:lang w:eastAsia="nl-NL"/>
        </w:rPr>
      </w:pPr>
      <w:r w:rsidRPr="00F76DC6">
        <w:rPr>
          <w:rFonts w:ascii="Arial" w:hAnsi="Arial" w:cs="Arial"/>
          <w:lang w:eastAsia="nl-NL"/>
        </w:rPr>
        <w:t>gember</w:t>
      </w:r>
    </w:p>
    <w:p w:rsidR="00EF19DF" w:rsidRPr="00F76DC6" w:rsidRDefault="00EF19DF" w:rsidP="00F76DC6">
      <w:pPr>
        <w:pStyle w:val="Geenafstand"/>
        <w:numPr>
          <w:ilvl w:val="0"/>
          <w:numId w:val="4"/>
        </w:numPr>
        <w:rPr>
          <w:rFonts w:ascii="Arial" w:hAnsi="Arial" w:cs="Arial"/>
          <w:lang w:eastAsia="nl-NL"/>
        </w:rPr>
      </w:pPr>
      <w:r w:rsidRPr="00F76DC6">
        <w:rPr>
          <w:rFonts w:ascii="Arial" w:hAnsi="Arial" w:cs="Arial"/>
          <w:lang w:eastAsia="nl-NL"/>
        </w:rPr>
        <w:t>vlees van biologische oorsprong</w:t>
      </w:r>
    </w:p>
    <w:p w:rsidR="00EF19DF" w:rsidRPr="00F76DC6" w:rsidRDefault="00EF19DF" w:rsidP="00F76DC6">
      <w:pPr>
        <w:pStyle w:val="Geenafstand"/>
        <w:numPr>
          <w:ilvl w:val="0"/>
          <w:numId w:val="4"/>
        </w:numPr>
        <w:rPr>
          <w:rFonts w:ascii="Arial" w:hAnsi="Arial" w:cs="Arial"/>
          <w:lang w:eastAsia="nl-NL"/>
        </w:rPr>
      </w:pPr>
      <w:r w:rsidRPr="00F76DC6">
        <w:rPr>
          <w:rFonts w:ascii="Arial" w:hAnsi="Arial" w:cs="Arial"/>
          <w:lang w:eastAsia="nl-NL"/>
        </w:rPr>
        <w:t>groenten van biologische oorsprong</w:t>
      </w:r>
    </w:p>
    <w:p w:rsidR="00EF19DF" w:rsidRPr="00F76DC6" w:rsidRDefault="00EF19DF" w:rsidP="00EF19DF">
      <w:pPr>
        <w:pStyle w:val="Geenafstand"/>
        <w:rPr>
          <w:rFonts w:ascii="Arial" w:hAnsi="Arial" w:cs="Arial"/>
          <w:lang w:eastAsia="nl-NL"/>
        </w:rPr>
      </w:pPr>
    </w:p>
    <w:p w:rsidR="00EF19DF" w:rsidRPr="00F76DC6" w:rsidRDefault="00EF19DF" w:rsidP="00EF19DF">
      <w:pPr>
        <w:pStyle w:val="Geenafstand"/>
        <w:rPr>
          <w:rFonts w:ascii="Arial" w:hAnsi="Arial" w:cs="Arial"/>
          <w:lang w:eastAsia="nl-NL"/>
        </w:rPr>
      </w:pPr>
      <w:r w:rsidRPr="00F76DC6">
        <w:rPr>
          <w:rFonts w:ascii="Arial" w:hAnsi="Arial" w:cs="Arial"/>
          <w:lang w:eastAsia="nl-NL"/>
        </w:rPr>
        <w:t>-&gt; een aanrader: de "</w:t>
      </w:r>
      <w:proofErr w:type="spellStart"/>
      <w:r w:rsidRPr="00F76DC6">
        <w:rPr>
          <w:rFonts w:ascii="Arial" w:hAnsi="Arial" w:cs="Arial"/>
          <w:lang w:eastAsia="nl-NL"/>
        </w:rPr>
        <w:t>fertility</w:t>
      </w:r>
      <w:proofErr w:type="spellEnd"/>
      <w:r w:rsidRPr="00F76DC6">
        <w:rPr>
          <w:rFonts w:ascii="Arial" w:hAnsi="Arial" w:cs="Arial"/>
          <w:lang w:eastAsia="nl-NL"/>
        </w:rPr>
        <w:t xml:space="preserve"> shake" maken 's morgens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9"/>
        <w:gridCol w:w="3044"/>
        <w:gridCol w:w="3059"/>
      </w:tblGrid>
      <w:tr w:rsidR="00EF19DF" w:rsidRPr="00F76DC6" w:rsidTr="00A02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9DF" w:rsidRPr="00F76DC6" w:rsidRDefault="00EF19DF" w:rsidP="00A0244A">
            <w:pPr>
              <w:spacing w:before="100" w:beforeAutospacing="1" w:after="100" w:afterAutospacing="1"/>
              <w:ind w:left="720"/>
              <w:rPr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9DF" w:rsidRPr="00F76DC6" w:rsidRDefault="00EF19DF" w:rsidP="00A0244A">
            <w:pPr>
              <w:spacing w:before="100" w:beforeAutospacing="1" w:after="100" w:afterAutospacing="1"/>
              <w:ind w:left="720"/>
              <w:rPr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9DF" w:rsidRPr="00F76DC6" w:rsidRDefault="00EF19DF" w:rsidP="00A0244A">
            <w:pPr>
              <w:rPr>
                <w:sz w:val="24"/>
              </w:rPr>
            </w:pPr>
          </w:p>
        </w:tc>
      </w:tr>
    </w:tbl>
    <w:p w:rsidR="00EF19DF" w:rsidRPr="00F76DC6" w:rsidRDefault="00EF19DF" w:rsidP="00EF19DF">
      <w:pPr>
        <w:spacing w:before="100" w:beforeAutospacing="1" w:after="100" w:afterAutospacing="1"/>
        <w:outlineLvl w:val="2"/>
        <w:rPr>
          <w:b/>
          <w:bCs/>
          <w:szCs w:val="22"/>
        </w:rPr>
      </w:pPr>
      <w:r w:rsidRPr="00F76DC6">
        <w:rPr>
          <w:b/>
          <w:bCs/>
          <w:szCs w:val="22"/>
        </w:rPr>
        <w:t>voeding die een nefaste invloed heeft op de eicelkwaliteit</w:t>
      </w:r>
    </w:p>
    <w:p w:rsidR="00EF19DF" w:rsidRPr="00F76DC6" w:rsidRDefault="00EF19DF" w:rsidP="00F76DC6">
      <w:pPr>
        <w:pStyle w:val="Geenafstand"/>
        <w:numPr>
          <w:ilvl w:val="0"/>
          <w:numId w:val="4"/>
        </w:numPr>
        <w:rPr>
          <w:rFonts w:ascii="Arial" w:hAnsi="Arial" w:cs="Arial"/>
          <w:lang w:eastAsia="nl-NL"/>
        </w:rPr>
      </w:pPr>
      <w:r w:rsidRPr="00F76DC6">
        <w:rPr>
          <w:rFonts w:ascii="Arial" w:hAnsi="Arial" w:cs="Arial"/>
          <w:lang w:eastAsia="nl-NL"/>
        </w:rPr>
        <w:t>sigaretten</w:t>
      </w:r>
    </w:p>
    <w:p w:rsidR="00EF19DF" w:rsidRPr="00F76DC6" w:rsidRDefault="00090548" w:rsidP="00F76DC6">
      <w:pPr>
        <w:pStyle w:val="Geenafstand"/>
        <w:numPr>
          <w:ilvl w:val="0"/>
          <w:numId w:val="4"/>
        </w:numPr>
        <w:rPr>
          <w:rFonts w:ascii="Arial" w:hAnsi="Arial" w:cs="Arial"/>
          <w:lang w:eastAsia="nl-NL"/>
        </w:rPr>
      </w:pPr>
      <w:r w:rsidRPr="00F76DC6">
        <w:rPr>
          <w:rFonts w:ascii="Arial" w:hAnsi="Arial" w:cs="Arial"/>
          <w:lang w:eastAsia="nl-NL"/>
        </w:rPr>
        <w:t>cafeïne</w:t>
      </w:r>
    </w:p>
    <w:p w:rsidR="00EF19DF" w:rsidRPr="00F76DC6" w:rsidRDefault="00EF19DF" w:rsidP="00F76DC6">
      <w:pPr>
        <w:pStyle w:val="Geenafstand"/>
        <w:numPr>
          <w:ilvl w:val="0"/>
          <w:numId w:val="4"/>
        </w:numPr>
        <w:rPr>
          <w:rFonts w:ascii="Arial" w:hAnsi="Arial" w:cs="Arial"/>
          <w:lang w:eastAsia="nl-NL"/>
        </w:rPr>
      </w:pPr>
      <w:r w:rsidRPr="00F76DC6">
        <w:rPr>
          <w:rFonts w:ascii="Arial" w:hAnsi="Arial" w:cs="Arial"/>
          <w:lang w:eastAsia="nl-NL"/>
        </w:rPr>
        <w:t>alcohol</w:t>
      </w:r>
    </w:p>
    <w:p w:rsidR="00EF19DF" w:rsidRPr="00F76DC6" w:rsidRDefault="00EF19DF" w:rsidP="00F76DC6">
      <w:pPr>
        <w:pStyle w:val="Geenafstand"/>
        <w:numPr>
          <w:ilvl w:val="0"/>
          <w:numId w:val="4"/>
        </w:numPr>
        <w:rPr>
          <w:rFonts w:ascii="Arial" w:hAnsi="Arial" w:cs="Arial"/>
          <w:lang w:eastAsia="nl-NL"/>
        </w:rPr>
      </w:pPr>
      <w:r w:rsidRPr="00F76DC6">
        <w:rPr>
          <w:rFonts w:ascii="Arial" w:hAnsi="Arial" w:cs="Arial"/>
          <w:lang w:eastAsia="nl-NL"/>
        </w:rPr>
        <w:t>witte geraffineerde suikers</w:t>
      </w:r>
    </w:p>
    <w:p w:rsidR="00EF19DF" w:rsidRPr="00F76DC6" w:rsidRDefault="00EF19DF" w:rsidP="00EF19DF">
      <w:pPr>
        <w:pStyle w:val="Geenafstand"/>
        <w:rPr>
          <w:rFonts w:ascii="Arial" w:hAnsi="Arial" w:cs="Arial"/>
          <w:b/>
          <w:lang w:eastAsia="nl-NL"/>
        </w:rPr>
      </w:pPr>
    </w:p>
    <w:p w:rsidR="00764578" w:rsidRPr="00F76DC6" w:rsidRDefault="00764578">
      <w:pPr>
        <w:rPr>
          <w:lang w:val="nl-NL"/>
        </w:rPr>
      </w:pPr>
    </w:p>
    <w:sectPr w:rsidR="00764578" w:rsidRPr="00F76DC6" w:rsidSect="00955A36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27E" w:rsidRDefault="003A627E" w:rsidP="00955A36">
      <w:r>
        <w:separator/>
      </w:r>
    </w:p>
  </w:endnote>
  <w:endnote w:type="continuationSeparator" w:id="0">
    <w:p w:rsidR="003A627E" w:rsidRDefault="003A627E" w:rsidP="00955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27E" w:rsidRDefault="003A627E" w:rsidP="00955A36">
      <w:r>
        <w:separator/>
      </w:r>
    </w:p>
  </w:footnote>
  <w:footnote w:type="continuationSeparator" w:id="0">
    <w:p w:rsidR="003A627E" w:rsidRDefault="003A627E" w:rsidP="00955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CellMar>
        <w:left w:w="70" w:type="dxa"/>
        <w:right w:w="70" w:type="dxa"/>
      </w:tblCellMar>
      <w:tblLook w:val="0000"/>
    </w:tblPr>
    <w:tblGrid>
      <w:gridCol w:w="2860"/>
    </w:tblGrid>
    <w:tr w:rsidR="00C811AB" w:rsidRPr="00FE608C" w:rsidTr="00795538">
      <w:tc>
        <w:tcPr>
          <w:tcW w:w="2860" w:type="dxa"/>
        </w:tcPr>
        <w:p w:rsidR="00C811AB" w:rsidRPr="00FE608C" w:rsidRDefault="0040765A" w:rsidP="00795538">
          <w:pPr>
            <w:pStyle w:val="Koptekst"/>
            <w:tabs>
              <w:tab w:val="left" w:pos="1540"/>
            </w:tabs>
            <w:jc w:val="center"/>
            <w:rPr>
              <w:rFonts w:ascii="Book Antiqua" w:hAnsi="Book Antiqua"/>
              <w:b/>
              <w:sz w:val="16"/>
              <w:szCs w:val="16"/>
            </w:rPr>
          </w:pPr>
          <w:proofErr w:type="spellStart"/>
          <w:r w:rsidRPr="00FE608C">
            <w:rPr>
              <w:rFonts w:ascii="Book Antiqua" w:hAnsi="Book Antiqua"/>
              <w:b/>
              <w:sz w:val="16"/>
              <w:szCs w:val="16"/>
            </w:rPr>
            <w:t>Nanou</w:t>
          </w:r>
          <w:proofErr w:type="spellEnd"/>
          <w:r w:rsidRPr="00FE608C">
            <w:rPr>
              <w:rFonts w:ascii="Book Antiqua" w:hAnsi="Book Antiqua"/>
              <w:b/>
              <w:sz w:val="16"/>
              <w:szCs w:val="16"/>
            </w:rPr>
            <w:t xml:space="preserve"> SANCTOBIN</w:t>
          </w:r>
        </w:p>
        <w:p w:rsidR="00C811AB" w:rsidRPr="00FE608C" w:rsidRDefault="0040765A" w:rsidP="00795538">
          <w:pPr>
            <w:pStyle w:val="Koptekst"/>
            <w:tabs>
              <w:tab w:val="left" w:pos="1540"/>
            </w:tabs>
            <w:jc w:val="center"/>
            <w:rPr>
              <w:b/>
              <w:bCs/>
              <w:sz w:val="16"/>
              <w:szCs w:val="16"/>
            </w:rPr>
          </w:pPr>
          <w:proofErr w:type="spellStart"/>
          <w:r w:rsidRPr="00FE608C">
            <w:rPr>
              <w:rFonts w:ascii="Book Antiqua" w:hAnsi="Book Antiqua" w:cs="Tahoma"/>
              <w:sz w:val="16"/>
              <w:szCs w:val="16"/>
            </w:rPr>
            <w:t>Acupunctuur-kruiden-tuina</w:t>
          </w:r>
          <w:proofErr w:type="spellEnd"/>
        </w:p>
      </w:tc>
    </w:tr>
  </w:tbl>
  <w:p w:rsidR="00C811AB" w:rsidRPr="00FE608C" w:rsidRDefault="00816DB4" w:rsidP="00C811AB">
    <w:pPr>
      <w:pStyle w:val="Koptekst"/>
      <w:tabs>
        <w:tab w:val="clear" w:pos="4153"/>
        <w:tab w:val="clear" w:pos="8306"/>
      </w:tabs>
      <w:jc w:val="both"/>
      <w:rPr>
        <w:sz w:val="16"/>
        <w:szCs w:val="16"/>
      </w:rPr>
    </w:pPr>
    <w:r w:rsidRPr="00816DB4">
      <w:rPr>
        <w:noProof/>
        <w:sz w:val="16"/>
        <w:szCs w:val="16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6pt;margin-top:5.55pt;width:51.5pt;height:51.5pt;z-index:251660288;mso-wrap-edited:f;mso-position-horizontal-relative:text;mso-position-vertical-relative:text" wrapcoords="-54 0 -54 21546 21600 21546 21600 0 -54 0">
          <v:imagedata r:id="rId1" o:title="logobaf"/>
          <w10:wrap type="tight"/>
        </v:shape>
      </w:pict>
    </w:r>
  </w:p>
  <w:p w:rsidR="00C811AB" w:rsidRPr="00FE608C" w:rsidRDefault="003A627E" w:rsidP="00C811AB">
    <w:pPr>
      <w:pStyle w:val="Koptekst"/>
      <w:tabs>
        <w:tab w:val="left" w:pos="1540"/>
      </w:tabs>
      <w:ind w:left="-110"/>
      <w:rPr>
        <w:sz w:val="16"/>
        <w:szCs w:val="16"/>
      </w:rPr>
    </w:pPr>
  </w:p>
  <w:p w:rsidR="00C811AB" w:rsidRPr="00FE608C" w:rsidRDefault="0040765A" w:rsidP="00C811AB">
    <w:pPr>
      <w:pStyle w:val="Koptekst"/>
      <w:tabs>
        <w:tab w:val="left" w:pos="1540"/>
      </w:tabs>
      <w:rPr>
        <w:sz w:val="16"/>
        <w:szCs w:val="16"/>
      </w:rPr>
    </w:pPr>
    <w:r w:rsidRPr="00FE608C">
      <w:rPr>
        <w:sz w:val="16"/>
        <w:szCs w:val="16"/>
      </w:rPr>
      <w:tab/>
    </w:r>
  </w:p>
  <w:p w:rsidR="00C811AB" w:rsidRPr="00FE608C" w:rsidRDefault="003A627E" w:rsidP="00C811AB">
    <w:pPr>
      <w:pStyle w:val="Koptekst"/>
      <w:tabs>
        <w:tab w:val="left" w:pos="1540"/>
      </w:tabs>
      <w:rPr>
        <w:sz w:val="16"/>
        <w:szCs w:val="16"/>
      </w:rPr>
    </w:pPr>
  </w:p>
  <w:p w:rsidR="00C811AB" w:rsidRPr="00FE608C" w:rsidRDefault="0040765A" w:rsidP="00C811AB">
    <w:pPr>
      <w:pStyle w:val="Koptekst"/>
      <w:tabs>
        <w:tab w:val="left" w:pos="1540"/>
      </w:tabs>
      <w:rPr>
        <w:rFonts w:ascii="Tahoma" w:hAnsi="Tahoma" w:cs="Tahoma"/>
        <w:sz w:val="16"/>
        <w:szCs w:val="16"/>
      </w:rPr>
    </w:pPr>
    <w:r w:rsidRPr="00FE608C">
      <w:rPr>
        <w:sz w:val="16"/>
        <w:szCs w:val="16"/>
      </w:rPr>
      <w:tab/>
    </w:r>
  </w:p>
  <w:p w:rsidR="00C811AB" w:rsidRPr="00FE608C" w:rsidRDefault="003A627E" w:rsidP="00C811AB">
    <w:pPr>
      <w:pStyle w:val="Koptekst"/>
      <w:tabs>
        <w:tab w:val="clear" w:pos="4153"/>
        <w:tab w:val="clear" w:pos="8306"/>
        <w:tab w:val="left" w:pos="550"/>
        <w:tab w:val="left" w:pos="1540"/>
      </w:tabs>
      <w:rPr>
        <w:rFonts w:ascii="Book Antiqua" w:hAnsi="Book Antiqua"/>
        <w:sz w:val="16"/>
        <w:szCs w:val="16"/>
      </w:rPr>
    </w:pPr>
  </w:p>
  <w:tbl>
    <w:tblPr>
      <w:tblW w:w="0" w:type="auto"/>
      <w:tblInd w:w="70" w:type="dxa"/>
      <w:tblCellMar>
        <w:left w:w="70" w:type="dxa"/>
        <w:right w:w="70" w:type="dxa"/>
      </w:tblCellMar>
      <w:tblLook w:val="0000"/>
    </w:tblPr>
    <w:tblGrid>
      <w:gridCol w:w="2860"/>
    </w:tblGrid>
    <w:tr w:rsidR="00C811AB" w:rsidRPr="00066E40" w:rsidTr="00795538">
      <w:tc>
        <w:tcPr>
          <w:tcW w:w="2860" w:type="dxa"/>
        </w:tcPr>
        <w:p w:rsidR="00C811AB" w:rsidRPr="00066E40" w:rsidRDefault="0040765A" w:rsidP="00795538">
          <w:pPr>
            <w:jc w:val="center"/>
            <w:rPr>
              <w:rFonts w:ascii="Book Antiqua" w:hAnsi="Book Antiqua" w:cs="Tahoma"/>
              <w:sz w:val="16"/>
              <w:szCs w:val="16"/>
              <w:lang w:val="en-GB"/>
            </w:rPr>
          </w:pPr>
          <w:proofErr w:type="spellStart"/>
          <w:r w:rsidRPr="00066E40">
            <w:rPr>
              <w:rFonts w:ascii="Book Antiqua" w:hAnsi="Book Antiqua" w:cs="Tahoma"/>
              <w:sz w:val="16"/>
              <w:szCs w:val="16"/>
              <w:lang w:val="en-GB"/>
            </w:rPr>
            <w:t>Registred</w:t>
          </w:r>
          <w:proofErr w:type="spellEnd"/>
          <w:r w:rsidRPr="00066E40">
            <w:rPr>
              <w:rFonts w:ascii="Book Antiqua" w:hAnsi="Book Antiqua" w:cs="Tahoma"/>
              <w:sz w:val="16"/>
              <w:szCs w:val="16"/>
              <w:lang w:val="en-GB"/>
            </w:rPr>
            <w:t xml:space="preserve"> Member</w:t>
          </w:r>
        </w:p>
        <w:p w:rsidR="00C811AB" w:rsidRPr="00066E40" w:rsidRDefault="0040765A" w:rsidP="00795538">
          <w:pPr>
            <w:jc w:val="center"/>
            <w:rPr>
              <w:b/>
              <w:bCs/>
              <w:sz w:val="16"/>
              <w:szCs w:val="16"/>
              <w:lang w:val="en-GB"/>
            </w:rPr>
          </w:pPr>
          <w:r w:rsidRPr="00066E40">
            <w:rPr>
              <w:rFonts w:ascii="Book Antiqua" w:hAnsi="Book Antiqua" w:cs="Tahoma"/>
              <w:sz w:val="16"/>
              <w:szCs w:val="16"/>
              <w:lang w:val="en-GB"/>
            </w:rPr>
            <w:t>BAF 1.06.003.1</w:t>
          </w:r>
        </w:p>
      </w:tc>
    </w:tr>
  </w:tbl>
  <w:p w:rsidR="00C811AB" w:rsidRDefault="003A627E" w:rsidP="00C811AB">
    <w:pPr>
      <w:pStyle w:val="Koptekst"/>
    </w:pPr>
  </w:p>
  <w:p w:rsidR="00C811AB" w:rsidRDefault="003A627E" w:rsidP="00C811AB">
    <w:pPr>
      <w:pStyle w:val="Koptekst"/>
    </w:pPr>
  </w:p>
  <w:p w:rsidR="00C811AB" w:rsidRDefault="003A627E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6062"/>
    <w:multiLevelType w:val="hybridMultilevel"/>
    <w:tmpl w:val="BC000352"/>
    <w:lvl w:ilvl="0" w:tplc="49A472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569DA"/>
    <w:multiLevelType w:val="hybridMultilevel"/>
    <w:tmpl w:val="1D50DAC0"/>
    <w:lvl w:ilvl="0" w:tplc="49A472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C7126"/>
    <w:multiLevelType w:val="hybridMultilevel"/>
    <w:tmpl w:val="2B524B4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C6DAC"/>
    <w:multiLevelType w:val="hybridMultilevel"/>
    <w:tmpl w:val="A04AC82E"/>
    <w:lvl w:ilvl="0" w:tplc="49A472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A4535"/>
    <w:multiLevelType w:val="hybridMultilevel"/>
    <w:tmpl w:val="ABA0AF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F19DF"/>
    <w:rsid w:val="00090548"/>
    <w:rsid w:val="003A627E"/>
    <w:rsid w:val="0040765A"/>
    <w:rsid w:val="00764578"/>
    <w:rsid w:val="007A359B"/>
    <w:rsid w:val="00816DB4"/>
    <w:rsid w:val="00955A36"/>
    <w:rsid w:val="00B5117C"/>
    <w:rsid w:val="00EF19DF"/>
    <w:rsid w:val="00F7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19DF"/>
    <w:pPr>
      <w:spacing w:after="0" w:line="240" w:lineRule="auto"/>
    </w:pPr>
    <w:rPr>
      <w:rFonts w:ascii="Arial" w:eastAsia="Times New Roman" w:hAnsi="Arial" w:cs="Arial"/>
      <w:szCs w:val="24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EF19DF"/>
    <w:rPr>
      <w:color w:val="0000FF"/>
      <w:u w:val="single"/>
    </w:rPr>
  </w:style>
  <w:style w:type="paragraph" w:styleId="Titel">
    <w:name w:val="Title"/>
    <w:basedOn w:val="Standaard"/>
    <w:link w:val="TitelChar"/>
    <w:qFormat/>
    <w:rsid w:val="00EF19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character" w:customStyle="1" w:styleId="TitelChar">
    <w:name w:val="Titel Char"/>
    <w:basedOn w:val="Standaardalinea-lettertype"/>
    <w:link w:val="Titel"/>
    <w:rsid w:val="00EF19DF"/>
    <w:rPr>
      <w:rFonts w:ascii="Arial" w:eastAsia="Times New Roman" w:hAnsi="Arial" w:cs="Arial"/>
      <w:b/>
      <w:bCs/>
      <w:szCs w:val="24"/>
      <w:lang w:val="nl-BE" w:eastAsia="nl-NL"/>
    </w:rPr>
  </w:style>
  <w:style w:type="paragraph" w:styleId="Koptekst">
    <w:name w:val="header"/>
    <w:basedOn w:val="Standaard"/>
    <w:link w:val="KoptekstChar"/>
    <w:rsid w:val="00EF19DF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rsid w:val="00EF19DF"/>
    <w:rPr>
      <w:rFonts w:ascii="Arial" w:eastAsia="Times New Roman" w:hAnsi="Arial" w:cs="Arial"/>
      <w:szCs w:val="24"/>
      <w:lang w:val="nl-BE" w:eastAsia="nl-NL"/>
    </w:rPr>
  </w:style>
  <w:style w:type="paragraph" w:styleId="Geenafstand">
    <w:name w:val="No Spacing"/>
    <w:uiPriority w:val="1"/>
    <w:qFormat/>
    <w:rsid w:val="00EF19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Nanou</dc:creator>
  <cp:lastModifiedBy>Nanou</cp:lastModifiedBy>
  <cp:revision>6</cp:revision>
  <dcterms:created xsi:type="dcterms:W3CDTF">2014-01-01T13:23:00Z</dcterms:created>
  <dcterms:modified xsi:type="dcterms:W3CDTF">2015-02-10T10:30:00Z</dcterms:modified>
</cp:coreProperties>
</file>